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C9A" w:rsidRPr="00064BAC" w:rsidRDefault="001E6DFF" w:rsidP="00887C9A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887C9A" w:rsidRPr="00064BAC" w:rsidRDefault="001E6DFF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887C9A" w:rsidRPr="00064BAC" w:rsidRDefault="001E6DFF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887C9A" w:rsidRPr="00064BA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887C9A" w:rsidRPr="00064BAC">
        <w:rPr>
          <w:sz w:val="24"/>
          <w:szCs w:val="24"/>
          <w:lang w:val="sr-Cyrl-RS"/>
        </w:rPr>
        <w:t xml:space="preserve">, </w:t>
      </w:r>
    </w:p>
    <w:p w:rsidR="00887C9A" w:rsidRPr="00064BAC" w:rsidRDefault="001E6DFF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887C9A" w:rsidRPr="00064BA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887C9A" w:rsidRPr="00064BAC" w:rsidRDefault="00887C9A" w:rsidP="00887C9A">
      <w:pPr>
        <w:rPr>
          <w:sz w:val="24"/>
          <w:szCs w:val="24"/>
          <w:lang w:val="en-US"/>
        </w:rPr>
      </w:pPr>
      <w:r w:rsidRPr="00064BAC">
        <w:rPr>
          <w:sz w:val="24"/>
          <w:szCs w:val="24"/>
          <w:lang w:val="sr-Cyrl-RS"/>
        </w:rPr>
        <w:t xml:space="preserve">10 </w:t>
      </w:r>
      <w:r w:rsidR="001E6DFF">
        <w:rPr>
          <w:sz w:val="24"/>
          <w:szCs w:val="24"/>
          <w:lang w:val="sr-Cyrl-RS"/>
        </w:rPr>
        <w:t>Broj</w:t>
      </w:r>
      <w:r w:rsidRPr="00064BAC">
        <w:rPr>
          <w:sz w:val="24"/>
          <w:szCs w:val="24"/>
          <w:lang w:val="sr-Latn-RS"/>
        </w:rPr>
        <w:t xml:space="preserve"> </w:t>
      </w:r>
      <w:r w:rsidR="00064BAC" w:rsidRPr="00064BAC">
        <w:rPr>
          <w:sz w:val="24"/>
          <w:szCs w:val="24"/>
          <w:lang w:val="sr-Cyrl-RS"/>
        </w:rPr>
        <w:t>011-2926/15</w:t>
      </w:r>
    </w:p>
    <w:p w:rsidR="00887C9A" w:rsidRPr="00064BAC" w:rsidRDefault="00E43057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22. </w:t>
      </w:r>
      <w:r w:rsidR="001E6DFF">
        <w:rPr>
          <w:sz w:val="24"/>
          <w:szCs w:val="24"/>
          <w:lang w:val="sr-Cyrl-RS"/>
        </w:rPr>
        <w:t>januar</w:t>
      </w:r>
      <w:r w:rsidR="00887C9A" w:rsidRPr="00064BAC">
        <w:rPr>
          <w:sz w:val="24"/>
          <w:szCs w:val="24"/>
          <w:lang w:val="sr-Cyrl-RS"/>
        </w:rPr>
        <w:t xml:space="preserve"> 201</w:t>
      </w:r>
      <w:r w:rsidR="00064BAC" w:rsidRPr="00064BAC">
        <w:rPr>
          <w:sz w:val="24"/>
          <w:szCs w:val="24"/>
          <w:lang w:val="sr-Cyrl-RS"/>
        </w:rPr>
        <w:t>6</w:t>
      </w:r>
      <w:r w:rsidR="00887C9A" w:rsidRPr="00064BAC">
        <w:rPr>
          <w:sz w:val="24"/>
          <w:szCs w:val="24"/>
          <w:lang w:val="sr-Cyrl-RS"/>
        </w:rPr>
        <w:t xml:space="preserve">. </w:t>
      </w:r>
      <w:r w:rsidR="001E6DFF">
        <w:rPr>
          <w:sz w:val="24"/>
          <w:szCs w:val="24"/>
          <w:lang w:val="sr-Cyrl-RS"/>
        </w:rPr>
        <w:t>godine</w:t>
      </w:r>
    </w:p>
    <w:p w:rsidR="00887C9A" w:rsidRPr="00064BAC" w:rsidRDefault="001E6DFF" w:rsidP="00887C9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887C9A" w:rsidRPr="00064BA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5F6E73" w:rsidRPr="00064BAC" w:rsidRDefault="005F6E73" w:rsidP="005F6E73">
      <w:pPr>
        <w:rPr>
          <w:sz w:val="24"/>
          <w:szCs w:val="24"/>
          <w:lang w:val="sr-Cyrl-RS"/>
        </w:rPr>
      </w:pPr>
    </w:p>
    <w:p w:rsidR="00BF4D31" w:rsidRPr="00064BAC" w:rsidRDefault="00BF4D31" w:rsidP="005F6E73">
      <w:pPr>
        <w:rPr>
          <w:sz w:val="24"/>
          <w:szCs w:val="24"/>
          <w:lang w:val="sr-Cyrl-RS"/>
        </w:rPr>
      </w:pPr>
    </w:p>
    <w:p w:rsidR="005F6E73" w:rsidRPr="00064BAC" w:rsidRDefault="001E6DFF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NARODNA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F4D31" w:rsidRPr="00064BAC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064BAC" w:rsidRDefault="005F6E73" w:rsidP="005F6E73">
      <w:pPr>
        <w:rPr>
          <w:sz w:val="24"/>
          <w:szCs w:val="24"/>
          <w:lang w:val="sr-Latn-RS"/>
        </w:rPr>
      </w:pPr>
    </w:p>
    <w:p w:rsidR="005F6E73" w:rsidRPr="00064BAC" w:rsidRDefault="005F6E73" w:rsidP="005F6E73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</w:rPr>
        <w:tab/>
      </w:r>
      <w:r w:rsidR="001E6DFF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privredu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regionalni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razvoj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trgovinu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turizam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i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energetiku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održanoj</w:t>
      </w:r>
      <w:r w:rsidRPr="00064BAC">
        <w:rPr>
          <w:sz w:val="24"/>
          <w:szCs w:val="24"/>
        </w:rPr>
        <w:t xml:space="preserve"> </w:t>
      </w:r>
      <w:r w:rsidR="00E43057">
        <w:rPr>
          <w:sz w:val="24"/>
          <w:szCs w:val="24"/>
          <w:lang w:val="sr-Cyrl-RS"/>
        </w:rPr>
        <w:t xml:space="preserve">22. </w:t>
      </w:r>
      <w:r w:rsidR="001E6DFF">
        <w:rPr>
          <w:sz w:val="24"/>
          <w:szCs w:val="24"/>
          <w:lang w:val="sr-Cyrl-RS"/>
        </w:rPr>
        <w:t>januara</w:t>
      </w:r>
      <w:r w:rsidRPr="00064BAC">
        <w:rPr>
          <w:sz w:val="24"/>
          <w:szCs w:val="24"/>
        </w:rPr>
        <w:t xml:space="preserve"> 201</w:t>
      </w:r>
      <w:r w:rsidR="00064BAC" w:rsidRPr="00064BAC">
        <w:rPr>
          <w:sz w:val="24"/>
          <w:szCs w:val="24"/>
          <w:lang w:val="sr-Cyrl-RS"/>
        </w:rPr>
        <w:t>6</w:t>
      </w:r>
      <w:r w:rsidRPr="00064BAC">
        <w:rPr>
          <w:sz w:val="24"/>
          <w:szCs w:val="24"/>
        </w:rPr>
        <w:t xml:space="preserve">. </w:t>
      </w:r>
      <w:r w:rsidR="001E6DFF">
        <w:rPr>
          <w:sz w:val="24"/>
          <w:szCs w:val="24"/>
        </w:rPr>
        <w:t>godine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razmotrio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PREDLOG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ZAKONA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</w:t>
      </w:r>
      <w:r w:rsidR="00141AA0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OGLAŠAVANjU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  <w:lang w:val="sr-Cyrl-RS"/>
        </w:rPr>
        <w:t>pojedinostima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koji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podnela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Vlada</w:t>
      </w:r>
      <w:r w:rsidRPr="00064BAC">
        <w:rPr>
          <w:sz w:val="24"/>
          <w:szCs w:val="24"/>
        </w:rPr>
        <w:t>.</w:t>
      </w:r>
    </w:p>
    <w:p w:rsidR="005F6E73" w:rsidRPr="00064BAC" w:rsidRDefault="005F6E73" w:rsidP="005F6E73">
      <w:pPr>
        <w:rPr>
          <w:sz w:val="24"/>
          <w:szCs w:val="24"/>
          <w:lang w:val="sr-Cyrl-RS"/>
        </w:rPr>
      </w:pPr>
    </w:p>
    <w:p w:rsidR="005F6E73" w:rsidRPr="00064BAC" w:rsidRDefault="005F6E73" w:rsidP="005F6E73">
      <w:pPr>
        <w:rPr>
          <w:sz w:val="24"/>
          <w:szCs w:val="24"/>
        </w:rPr>
      </w:pPr>
      <w:r w:rsidRPr="00064BAC">
        <w:rPr>
          <w:sz w:val="24"/>
          <w:szCs w:val="24"/>
          <w:lang w:val="sr-Cyrl-RS"/>
        </w:rPr>
        <w:tab/>
      </w:r>
      <w:r w:rsidR="001E6DFF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osnovu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člana</w:t>
      </w:r>
      <w:r w:rsidRPr="00064BAC">
        <w:rPr>
          <w:sz w:val="24"/>
          <w:szCs w:val="24"/>
        </w:rPr>
        <w:t xml:space="preserve"> 156. </w:t>
      </w:r>
      <w:r w:rsidR="001E6DFF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3. </w:t>
      </w:r>
      <w:r w:rsidR="001E6DFF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>,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privredu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regionalni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razvoj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trgovinu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turizam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i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energetiku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podnosi</w:t>
      </w:r>
      <w:r w:rsidRPr="00064BAC">
        <w:rPr>
          <w:sz w:val="24"/>
          <w:szCs w:val="24"/>
        </w:rPr>
        <w:t xml:space="preserve"> </w:t>
      </w:r>
    </w:p>
    <w:p w:rsidR="005F6E73" w:rsidRPr="00064BAC" w:rsidRDefault="005F6E73" w:rsidP="005F6E73">
      <w:pPr>
        <w:rPr>
          <w:sz w:val="24"/>
          <w:szCs w:val="24"/>
          <w:lang w:val="sr-Latn-RS"/>
        </w:rPr>
      </w:pPr>
    </w:p>
    <w:p w:rsidR="001C117B" w:rsidRPr="00064BAC" w:rsidRDefault="001C117B" w:rsidP="005F6E73">
      <w:pPr>
        <w:rPr>
          <w:sz w:val="24"/>
          <w:szCs w:val="24"/>
          <w:lang w:val="sr-Latn-RS"/>
        </w:rPr>
      </w:pPr>
    </w:p>
    <w:p w:rsidR="005F6E73" w:rsidRPr="00064BAC" w:rsidRDefault="001E6DFF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F6E73" w:rsidRPr="00064BAC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</w:p>
    <w:p w:rsidR="009237A4" w:rsidRPr="00064BAC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Pr="00064BAC" w:rsidRDefault="005F6E73" w:rsidP="009806AA">
      <w:pPr>
        <w:rPr>
          <w:sz w:val="24"/>
          <w:szCs w:val="24"/>
          <w:lang w:val="en-US"/>
        </w:rPr>
      </w:pPr>
    </w:p>
    <w:p w:rsidR="005F6E73" w:rsidRPr="00064BAC" w:rsidRDefault="005F6E73" w:rsidP="005F6E73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</w:rPr>
        <w:tab/>
      </w:r>
      <w:r w:rsidR="001E6DFF">
        <w:rPr>
          <w:sz w:val="24"/>
          <w:szCs w:val="24"/>
        </w:rPr>
        <w:t>Odbor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u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skladu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sa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članom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164</w:t>
      </w:r>
      <w:r w:rsidRPr="00064BAC">
        <w:rPr>
          <w:sz w:val="24"/>
          <w:szCs w:val="24"/>
        </w:rPr>
        <w:t xml:space="preserve">. </w:t>
      </w:r>
      <w:r w:rsidR="001E6DFF">
        <w:rPr>
          <w:sz w:val="24"/>
          <w:szCs w:val="24"/>
        </w:rPr>
        <w:t>stav</w:t>
      </w:r>
      <w:r w:rsidRPr="00064BAC">
        <w:rPr>
          <w:sz w:val="24"/>
          <w:szCs w:val="24"/>
        </w:rPr>
        <w:t xml:space="preserve"> </w:t>
      </w:r>
      <w:r w:rsidRPr="00064BAC">
        <w:rPr>
          <w:sz w:val="24"/>
          <w:szCs w:val="24"/>
          <w:lang w:val="sr-Cyrl-RS"/>
        </w:rPr>
        <w:t>1</w:t>
      </w:r>
      <w:r w:rsidRPr="00064BAC">
        <w:rPr>
          <w:sz w:val="24"/>
          <w:szCs w:val="24"/>
        </w:rPr>
        <w:t xml:space="preserve">. </w:t>
      </w:r>
      <w:r w:rsidR="001E6DFF">
        <w:rPr>
          <w:sz w:val="24"/>
          <w:szCs w:val="24"/>
        </w:rPr>
        <w:t>Poslovnika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skupštine</w:t>
      </w:r>
      <w:r w:rsidRPr="00064BAC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razmotrio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amandmane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podnete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Predlog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zakona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oglašavanju</w:t>
      </w:r>
      <w:r w:rsidR="000F3702" w:rsidRPr="00064BAC">
        <w:rPr>
          <w:sz w:val="24"/>
          <w:szCs w:val="24"/>
          <w:lang w:val="sr-Cyrl-RS"/>
        </w:rPr>
        <w:t>.</w:t>
      </w:r>
    </w:p>
    <w:p w:rsidR="00C32231" w:rsidRPr="00064BAC" w:rsidRDefault="00C32231" w:rsidP="005F6E73">
      <w:pPr>
        <w:rPr>
          <w:sz w:val="24"/>
          <w:szCs w:val="24"/>
          <w:lang w:val="sr-Latn-RS"/>
        </w:rPr>
      </w:pPr>
    </w:p>
    <w:p w:rsidR="00135904" w:rsidRPr="00064BAC" w:rsidRDefault="005F6E73" w:rsidP="00135904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="001E6DFF">
        <w:rPr>
          <w:sz w:val="24"/>
          <w:szCs w:val="24"/>
          <w:lang w:val="sr-Cyrl-RS"/>
        </w:rPr>
        <w:t>Odbor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odlučio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da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predloži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Narodnoj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skupštini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b/>
          <w:sz w:val="24"/>
          <w:szCs w:val="24"/>
          <w:lang w:val="sr-Cyrl-RS"/>
        </w:rPr>
        <w:t>da</w:t>
      </w:r>
      <w:r w:rsidRPr="00064BAC">
        <w:rPr>
          <w:b/>
          <w:sz w:val="24"/>
          <w:szCs w:val="24"/>
          <w:lang w:val="sr-Cyrl-RS"/>
        </w:rPr>
        <w:t xml:space="preserve"> </w:t>
      </w:r>
      <w:r w:rsidR="001E6DFF">
        <w:rPr>
          <w:b/>
          <w:sz w:val="24"/>
          <w:szCs w:val="24"/>
          <w:lang w:val="sr-Cyrl-RS"/>
        </w:rPr>
        <w:t>prihvati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sledeće</w:t>
      </w:r>
      <w:r w:rsidR="007751FB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amandmane</w:t>
      </w:r>
      <w:r w:rsidR="007751FB" w:rsidRPr="00064BAC">
        <w:rPr>
          <w:sz w:val="24"/>
          <w:szCs w:val="24"/>
          <w:lang w:val="sr-Cyrl-RS"/>
        </w:rPr>
        <w:t>:</w:t>
      </w:r>
    </w:p>
    <w:p w:rsidR="00B00C04" w:rsidRPr="004F31C2" w:rsidRDefault="004F31C2" w:rsidP="004F31C2">
      <w:pPr>
        <w:rPr>
          <w:sz w:val="24"/>
          <w:szCs w:val="24"/>
          <w:lang w:val="sr-Cyrl-RS"/>
        </w:rPr>
      </w:pPr>
      <w:r w:rsidRPr="004F31C2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4F31C2">
        <w:rPr>
          <w:sz w:val="24"/>
          <w:szCs w:val="24"/>
          <w:lang w:val="sr-Cyrl-RS"/>
        </w:rPr>
        <w:t xml:space="preserve"> 1, </w:t>
      </w:r>
      <w:r w:rsidR="001E6DFF">
        <w:rPr>
          <w:sz w:val="24"/>
          <w:szCs w:val="24"/>
          <w:lang w:val="sr-Cyrl-RS"/>
        </w:rPr>
        <w:t>koji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4F31C2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4F31C2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3,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en-US"/>
        </w:rPr>
        <w:t>u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istovetnom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tekstu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podneli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5,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kojim</w:t>
      </w:r>
      <w:proofErr w:type="gramEnd"/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="00B00C04" w:rsidRPr="00CC6353">
        <w:rPr>
          <w:sz w:val="24"/>
          <w:szCs w:val="24"/>
          <w:lang w:val="sr-Cyrl-RS"/>
        </w:rPr>
        <w:t xml:space="preserve"> 5. </w:t>
      </w:r>
      <w:r w:rsidR="001E6DFF">
        <w:rPr>
          <w:sz w:val="24"/>
          <w:szCs w:val="24"/>
          <w:lang w:val="sr-Cyrl-RS"/>
        </w:rPr>
        <w:t>dodaje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novi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5</w:t>
      </w:r>
      <w:r w:rsidR="001E6DFF">
        <w:rPr>
          <w:sz w:val="24"/>
          <w:szCs w:val="24"/>
          <w:lang w:val="sr-Cyrl-RS"/>
        </w:rPr>
        <w:t>a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E43C77" w:rsidP="00CC63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7,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lastRenderedPageBreak/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4F31C2" w:rsidRDefault="004F31C2" w:rsidP="004F31C2">
      <w:pPr>
        <w:rPr>
          <w:sz w:val="24"/>
          <w:szCs w:val="24"/>
          <w:lang w:val="sr-Cyrl-RS"/>
        </w:rPr>
      </w:pPr>
      <w:r w:rsidRPr="004F31C2">
        <w:rPr>
          <w:sz w:val="24"/>
          <w:szCs w:val="24"/>
          <w:lang w:val="en-US"/>
        </w:rPr>
        <w:t>-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1E6DFF">
        <w:rPr>
          <w:sz w:val="24"/>
          <w:szCs w:val="24"/>
          <w:lang w:val="sr-Cyrl-RS"/>
        </w:rPr>
        <w:t>na</w:t>
      </w:r>
      <w:proofErr w:type="gramEnd"/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4F31C2">
        <w:rPr>
          <w:sz w:val="24"/>
          <w:szCs w:val="24"/>
          <w:lang w:val="sr-Cyrl-RS"/>
        </w:rPr>
        <w:t xml:space="preserve"> 12, </w:t>
      </w:r>
      <w:r w:rsidR="001E6DFF">
        <w:rPr>
          <w:sz w:val="24"/>
          <w:szCs w:val="24"/>
          <w:lang w:val="sr-Cyrl-RS"/>
        </w:rPr>
        <w:t>koji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Zoran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Živković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Vladimir</w:t>
      </w:r>
      <w:r w:rsidR="00B00C04" w:rsidRPr="004F31C2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Pavićević</w:t>
      </w:r>
      <w:r w:rsidR="00B00C04" w:rsidRPr="004F31C2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15,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="00B00C04" w:rsidRPr="00CC6353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15,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na</w:t>
      </w:r>
      <w:proofErr w:type="gramEnd"/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naslov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iznad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="00B00C04" w:rsidRPr="00CC6353">
        <w:rPr>
          <w:sz w:val="24"/>
          <w:szCs w:val="24"/>
          <w:lang w:val="sr-Cyrl-RS"/>
        </w:rPr>
        <w:t xml:space="preserve"> 18.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18,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19,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4F31C2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na</w:t>
      </w:r>
      <w:proofErr w:type="gramEnd"/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naslov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glave</w:t>
      </w:r>
      <w:r w:rsidR="00B00C04" w:rsidRPr="00CC6353">
        <w:rPr>
          <w:sz w:val="24"/>
          <w:szCs w:val="24"/>
          <w:lang w:val="sr-Cyrl-RS"/>
        </w:rPr>
        <w:t xml:space="preserve"> 1. </w:t>
      </w:r>
      <w:r w:rsidR="001E6DFF">
        <w:rPr>
          <w:sz w:val="24"/>
          <w:szCs w:val="24"/>
          <w:lang w:val="sr-Cyrl-RS"/>
        </w:rPr>
        <w:t>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delu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B00C04" w:rsidRPr="00CC6353">
        <w:rPr>
          <w:sz w:val="24"/>
          <w:szCs w:val="24"/>
          <w:lang w:val="sr-Latn-RS"/>
        </w:rPr>
        <w:t>III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naslov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iznad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="00B00C04" w:rsidRPr="00CC6353">
        <w:rPr>
          <w:sz w:val="24"/>
          <w:szCs w:val="24"/>
          <w:lang w:val="sr-Cyrl-RS"/>
        </w:rPr>
        <w:t xml:space="preserve"> 21.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21,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6B54FA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na</w:t>
      </w:r>
      <w:proofErr w:type="gramEnd"/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naslov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iznad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="00B00C04" w:rsidRPr="00CC6353">
        <w:rPr>
          <w:sz w:val="24"/>
          <w:szCs w:val="24"/>
          <w:lang w:val="sr-Cyrl-RS"/>
        </w:rPr>
        <w:t xml:space="preserve"> 22.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22,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6B54FA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23,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6B54FA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24,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en-US"/>
        </w:rPr>
        <w:t>u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istovetnom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podneli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6B54FA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25,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6B54FA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26,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28,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lastRenderedPageBreak/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kojim</w:t>
      </w:r>
      <w:proofErr w:type="gramEnd"/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="00B00C04" w:rsidRPr="00CC6353">
        <w:rPr>
          <w:sz w:val="24"/>
          <w:szCs w:val="24"/>
          <w:lang w:val="sr-Cyrl-RS"/>
        </w:rPr>
        <w:t xml:space="preserve"> 30. </w:t>
      </w:r>
      <w:r w:rsidR="001E6DFF">
        <w:rPr>
          <w:sz w:val="24"/>
          <w:szCs w:val="24"/>
          <w:lang w:val="sr-Cyrl-RS"/>
        </w:rPr>
        <w:t>dodaje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novi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30</w:t>
      </w:r>
      <w:r w:rsidR="001E6DFF">
        <w:rPr>
          <w:sz w:val="24"/>
          <w:szCs w:val="24"/>
          <w:lang w:val="sr-Cyrl-RS"/>
        </w:rPr>
        <w:t>a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na</w:t>
      </w:r>
      <w:proofErr w:type="gramEnd"/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naziv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="00B00C04" w:rsidRPr="00CC6353">
        <w:rPr>
          <w:sz w:val="24"/>
          <w:szCs w:val="24"/>
          <w:lang w:val="sr-Cyrl-RS"/>
        </w:rPr>
        <w:t xml:space="preserve"> 31,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Živković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Pavićević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34,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en-US"/>
        </w:rPr>
        <w:t>u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istovetnom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tekstu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en-US"/>
        </w:rPr>
        <w:t>podneli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na</w:t>
      </w:r>
      <w:proofErr w:type="gramEnd"/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36,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poslanik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Srđan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Dragojević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45,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520244" w:rsidRDefault="008C11A0" w:rsidP="00CC63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46,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 xml:space="preserve">; </w:t>
      </w:r>
    </w:p>
    <w:p w:rsidR="00B00C04" w:rsidRPr="00CC6353" w:rsidRDefault="00B00C04" w:rsidP="00CC6353">
      <w:pPr>
        <w:rPr>
          <w:sz w:val="24"/>
          <w:szCs w:val="24"/>
          <w:lang w:val="sr-Cyrl-RS"/>
        </w:rPr>
      </w:pPr>
      <w:r w:rsidRPr="00CC6353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47, </w:t>
      </w:r>
      <w:r w:rsidR="001E6DFF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podneli</w:t>
      </w:r>
      <w:r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49,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podneli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B00C04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B00C04" w:rsidRPr="00CC6353">
        <w:rPr>
          <w:sz w:val="24"/>
          <w:szCs w:val="24"/>
          <w:lang w:val="sr-Cyrl-RS"/>
        </w:rPr>
        <w:t xml:space="preserve"> 50, </w:t>
      </w:r>
      <w:r w:rsidR="001E6DFF">
        <w:rPr>
          <w:sz w:val="24"/>
          <w:szCs w:val="24"/>
          <w:lang w:val="sr-Cyrl-RS"/>
        </w:rPr>
        <w:t>koji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en-US"/>
        </w:rPr>
        <w:t>u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istovetnom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tekstu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podneli</w:t>
      </w:r>
      <w:r w:rsidR="00B00C04" w:rsidRPr="00CC6353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B00C04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B00C04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lastRenderedPageBreak/>
        <w:t>Šutanovac</w:t>
      </w:r>
      <w:r w:rsidR="00B00C04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54,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ispravkama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56,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</w:t>
      </w:r>
      <w:r w:rsidR="00CC6353" w:rsidRPr="00CC6353">
        <w:rPr>
          <w:sz w:val="24"/>
          <w:szCs w:val="24"/>
        </w:rPr>
        <w:t>a</w:t>
      </w:r>
      <w:r w:rsidR="001E6DFF">
        <w:rPr>
          <w:sz w:val="24"/>
          <w:szCs w:val="24"/>
          <w:lang w:val="sr-Cyrl-RS"/>
        </w:rPr>
        <w:t>ma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60,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proofErr w:type="gramStart"/>
      <w:r w:rsidR="001E6DFF">
        <w:rPr>
          <w:sz w:val="24"/>
          <w:szCs w:val="24"/>
          <w:lang w:val="sr-Cyrl-RS"/>
        </w:rPr>
        <w:t>na</w:t>
      </w:r>
      <w:proofErr w:type="gramEnd"/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naslov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iznad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="00CC6353" w:rsidRPr="00CC6353">
        <w:rPr>
          <w:sz w:val="24"/>
          <w:szCs w:val="24"/>
          <w:lang w:val="sr-Cyrl-RS"/>
        </w:rPr>
        <w:t xml:space="preserve"> 63.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63,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</w:rPr>
        <w:t>u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istovetnom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tekstu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</w:rPr>
        <w:t>podneli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67,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68,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</w:rPr>
        <w:t>u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istovetnom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tekstu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podneli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69,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</w:rPr>
        <w:t>u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istovetnom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tekstu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podneli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78,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</w:rPr>
        <w:t>u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istovetnom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tekstu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podneli</w:t>
      </w:r>
      <w:r w:rsidR="00CC6353" w:rsidRPr="00CC6353">
        <w:rPr>
          <w:sz w:val="24"/>
          <w:szCs w:val="24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CC6353" w:rsidRPr="00CC6353">
        <w:rPr>
          <w:sz w:val="24"/>
          <w:szCs w:val="24"/>
          <w:lang w:val="sr-Cyrl-RS"/>
        </w:rPr>
        <w:t>;</w:t>
      </w:r>
    </w:p>
    <w:p w:rsidR="00CC6353" w:rsidRPr="00CC6353" w:rsidRDefault="008C11A0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="00CC6353" w:rsidRPr="00CC6353">
        <w:rPr>
          <w:sz w:val="24"/>
          <w:szCs w:val="24"/>
          <w:lang w:val="sr-Cyrl-RS"/>
        </w:rPr>
        <w:t xml:space="preserve"> 80, </w:t>
      </w:r>
      <w:r w:rsidR="001E6DFF">
        <w:rPr>
          <w:sz w:val="24"/>
          <w:szCs w:val="24"/>
          <w:lang w:val="sr-Cyrl-RS"/>
        </w:rPr>
        <w:t>koji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istovetnom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tekstu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Radenković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Zoltan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Pek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Katarina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Rakić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Milosav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Milojević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Zoran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Babić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Aleksandar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Senić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Vladimir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Milan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Žarko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Mićin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Nenad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="00CC6353"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Slobodan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Homen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Ivan</w:t>
      </w:r>
      <w:r w:rsidR="00CC6353"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lastRenderedPageBreak/>
        <w:t>Jovanović</w:t>
      </w:r>
      <w:r w:rsidR="00CC6353" w:rsidRPr="00CC6353">
        <w:rPr>
          <w:sz w:val="24"/>
          <w:szCs w:val="24"/>
          <w:lang w:val="sr-Cyrl-RS"/>
        </w:rPr>
        <w:t>.</w:t>
      </w:r>
    </w:p>
    <w:p w:rsidR="00B00C04" w:rsidRDefault="00B00C04" w:rsidP="00B00C04">
      <w:pPr>
        <w:rPr>
          <w:b/>
          <w:sz w:val="24"/>
          <w:szCs w:val="24"/>
          <w:lang w:val="sr-Cyrl-RS"/>
        </w:rPr>
      </w:pPr>
    </w:p>
    <w:p w:rsidR="005F6E73" w:rsidRDefault="00562EB0" w:rsidP="00562EB0">
      <w:pPr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Latn-RS"/>
        </w:rPr>
        <w:tab/>
      </w:r>
      <w:r w:rsidR="001E6DFF">
        <w:rPr>
          <w:sz w:val="24"/>
          <w:szCs w:val="24"/>
          <w:lang w:val="sr-Cyrl-RS"/>
        </w:rPr>
        <w:t>Odbor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odlučio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da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predloži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Narodnoj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skupštini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b/>
          <w:sz w:val="24"/>
          <w:szCs w:val="24"/>
          <w:lang w:val="sr-Cyrl-RS"/>
        </w:rPr>
        <w:t>da</w:t>
      </w:r>
      <w:r w:rsidR="005F6E73" w:rsidRPr="00064BAC">
        <w:rPr>
          <w:b/>
          <w:sz w:val="24"/>
          <w:szCs w:val="24"/>
          <w:lang w:val="sr-Cyrl-RS"/>
        </w:rPr>
        <w:t xml:space="preserve"> </w:t>
      </w:r>
      <w:r w:rsidR="001E6DFF">
        <w:rPr>
          <w:b/>
          <w:sz w:val="24"/>
          <w:szCs w:val="24"/>
          <w:lang w:val="sr-Cyrl-RS"/>
        </w:rPr>
        <w:t>odbije</w:t>
      </w:r>
      <w:r w:rsidR="005F6E73"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sledeće</w:t>
      </w:r>
      <w:r w:rsidR="005F6E73" w:rsidRPr="00064BAC">
        <w:rPr>
          <w:sz w:val="24"/>
          <w:szCs w:val="24"/>
          <w:lang w:val="sr-Latn-RS"/>
        </w:rPr>
        <w:t xml:space="preserve"> </w:t>
      </w:r>
      <w:r w:rsidR="001E6DFF">
        <w:rPr>
          <w:sz w:val="24"/>
          <w:szCs w:val="24"/>
          <w:lang w:val="sr-Cyrl-RS"/>
        </w:rPr>
        <w:t>amandmane</w:t>
      </w:r>
      <w:r w:rsidR="005F6E73" w:rsidRPr="00064BAC">
        <w:rPr>
          <w:sz w:val="24"/>
          <w:szCs w:val="24"/>
          <w:lang w:val="sr-Cyrl-RS"/>
        </w:rPr>
        <w:t>: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zakona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7,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11,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13,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naslov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iznad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18.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18,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19,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19,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en-U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naslov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glave</w:t>
      </w:r>
      <w:r w:rsidRPr="00B00C04">
        <w:rPr>
          <w:sz w:val="24"/>
          <w:szCs w:val="24"/>
          <w:lang w:val="sr-Cyrl-RS"/>
        </w:rPr>
        <w:t xml:space="preserve"> 1. </w:t>
      </w:r>
      <w:r w:rsidR="001E6DFF">
        <w:rPr>
          <w:sz w:val="24"/>
          <w:szCs w:val="24"/>
          <w:lang w:val="sr-Cyrl-RS"/>
        </w:rPr>
        <w:t>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delu</w:t>
      </w:r>
      <w:r w:rsidRPr="00B00C04">
        <w:rPr>
          <w:sz w:val="24"/>
          <w:szCs w:val="24"/>
          <w:lang w:val="sr-Cyrl-RS"/>
        </w:rPr>
        <w:t xml:space="preserve"> </w:t>
      </w:r>
      <w:r w:rsidRPr="00B00C04">
        <w:rPr>
          <w:sz w:val="24"/>
          <w:szCs w:val="24"/>
          <w:lang w:val="sr-Latn-RS"/>
        </w:rPr>
        <w:t>III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naslov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iznad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21.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21,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21,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21,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22,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Živković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Vladimir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Pavićević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26,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kojim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26. </w:t>
      </w:r>
      <w:r w:rsidR="001E6DFF">
        <w:rPr>
          <w:sz w:val="24"/>
          <w:szCs w:val="24"/>
          <w:lang w:val="sr-Cyrl-RS"/>
        </w:rPr>
        <w:t>dodaje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naziv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iznad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novog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novi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26</w:t>
      </w:r>
      <w:r w:rsidR="001E6DFF">
        <w:rPr>
          <w:sz w:val="24"/>
          <w:szCs w:val="24"/>
          <w:lang w:val="sr-Cyrl-RS"/>
        </w:rPr>
        <w:t>a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27,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lastRenderedPageBreak/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28,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31,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33,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35,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Nenad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Čanak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Bojan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Kostreš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Olena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Papuga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Nada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Lazić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Đorđe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Stojšić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Čapo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46,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Nenad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Čanak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Bojan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Kostreš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Olena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Papuga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Nada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Lazić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Đorđe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Stojšić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Čapo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46,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en-US"/>
        </w:rPr>
        <w:t>podneli</w:t>
      </w:r>
      <w:r w:rsidRPr="00B00C04">
        <w:rPr>
          <w:sz w:val="24"/>
          <w:szCs w:val="24"/>
          <w:lang w:val="en-U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B00C04" w:rsidRDefault="00CC6353" w:rsidP="00CC6353">
      <w:pPr>
        <w:rPr>
          <w:sz w:val="24"/>
          <w:szCs w:val="24"/>
          <w:lang w:val="sr-Cyrl-RS"/>
        </w:rPr>
      </w:pPr>
      <w:r w:rsidRPr="00B00C04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B00C04">
        <w:rPr>
          <w:sz w:val="24"/>
          <w:szCs w:val="24"/>
          <w:lang w:val="sr-Cyrl-RS"/>
        </w:rPr>
        <w:t xml:space="preserve"> 50, </w:t>
      </w:r>
      <w:r w:rsidR="001E6DFF">
        <w:rPr>
          <w:sz w:val="24"/>
          <w:szCs w:val="24"/>
          <w:lang w:val="sr-Cyrl-RS"/>
        </w:rPr>
        <w:t>koji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 w:rsidRPr="00B00C04"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 w:rsidRPr="00B00C04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 w:rsidRPr="00B00C04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 w:rsidRPr="00B00C04">
        <w:rPr>
          <w:sz w:val="24"/>
          <w:szCs w:val="24"/>
          <w:lang w:val="sr-Cyrl-RS"/>
        </w:rPr>
        <w:t>;</w:t>
      </w:r>
    </w:p>
    <w:p w:rsidR="00CC6353" w:rsidRPr="00CC6353" w:rsidRDefault="00CC6353" w:rsidP="00CC6353">
      <w:pPr>
        <w:rPr>
          <w:sz w:val="24"/>
          <w:szCs w:val="24"/>
          <w:lang w:val="sr-Cyrl-RS"/>
        </w:rPr>
      </w:pPr>
      <w:r w:rsidRPr="00CC6353"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 w:rsidRPr="00CC6353">
        <w:rPr>
          <w:sz w:val="24"/>
          <w:szCs w:val="24"/>
          <w:lang w:val="sr-Cyrl-RS"/>
        </w:rPr>
        <w:t xml:space="preserve"> 54, </w:t>
      </w:r>
      <w:r w:rsidR="001E6DFF">
        <w:rPr>
          <w:sz w:val="24"/>
          <w:szCs w:val="24"/>
          <w:lang w:val="sr-Cyrl-RS"/>
        </w:rPr>
        <w:t>koji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ispravkom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 w:rsidRPr="00CC6353"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 w:rsidRPr="00CC6353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 w:rsidRPr="00CC6353">
        <w:rPr>
          <w:sz w:val="24"/>
          <w:szCs w:val="24"/>
          <w:lang w:val="sr-Cyrl-RS"/>
        </w:rPr>
        <w:t>;</w:t>
      </w:r>
    </w:p>
    <w:p w:rsidR="00CC6353" w:rsidRDefault="00CC6353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54,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;</w:t>
      </w:r>
    </w:p>
    <w:p w:rsidR="00CC6353" w:rsidRDefault="00CC6353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60,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;</w:t>
      </w:r>
    </w:p>
    <w:p w:rsidR="00CC6353" w:rsidRDefault="00CC6353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61. </w:t>
      </w:r>
      <w:r w:rsidR="001E6DFF">
        <w:rPr>
          <w:sz w:val="24"/>
          <w:szCs w:val="24"/>
          <w:lang w:val="sr-Cyrl-RS"/>
        </w:rPr>
        <w:t>dodaje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61</w:t>
      </w:r>
      <w:r w:rsidR="001E6DF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Nenad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Čanak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Kostreš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Olena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Papuga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Nada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Lazić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Stojšić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Čapo</w:t>
      </w:r>
      <w:r>
        <w:rPr>
          <w:sz w:val="24"/>
          <w:szCs w:val="24"/>
          <w:lang w:val="sr-Cyrl-RS"/>
        </w:rPr>
        <w:t>;</w:t>
      </w:r>
    </w:p>
    <w:p w:rsidR="00CC6353" w:rsidRDefault="00CC6353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63,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Živković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Pavićević</w:t>
      </w:r>
      <w:r>
        <w:rPr>
          <w:sz w:val="24"/>
          <w:szCs w:val="24"/>
          <w:lang w:val="sr-Cyrl-RS"/>
        </w:rPr>
        <w:t>;</w:t>
      </w:r>
    </w:p>
    <w:p w:rsidR="00CC6353" w:rsidRDefault="00CC6353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64,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poslanik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Milan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Petrić</w:t>
      </w:r>
      <w:r>
        <w:rPr>
          <w:sz w:val="24"/>
          <w:szCs w:val="24"/>
          <w:lang w:val="sr-Cyrl-RS"/>
        </w:rPr>
        <w:t>;</w:t>
      </w:r>
    </w:p>
    <w:p w:rsidR="00CC6353" w:rsidRPr="00520244" w:rsidRDefault="00CC6353" w:rsidP="00CC6353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Marjanović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Nataša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Vučković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Dejan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Ćirić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Balša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Božović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Jerkov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Martinović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Aida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Ćorović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Jovan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Dragan</w:t>
      </w:r>
      <w:r>
        <w:rPr>
          <w:b/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Šutanovac</w:t>
      </w:r>
      <w:r>
        <w:rPr>
          <w:sz w:val="24"/>
          <w:szCs w:val="24"/>
          <w:lang w:val="sr-Cyrl-RS"/>
        </w:rPr>
        <w:t>;</w:t>
      </w:r>
    </w:p>
    <w:p w:rsidR="00CC6353" w:rsidRDefault="00CC6353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67,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;</w:t>
      </w:r>
    </w:p>
    <w:p w:rsidR="00CC6353" w:rsidRDefault="00CC6353" w:rsidP="00CC6353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="001E6DFF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79. </w:t>
      </w:r>
      <w:r w:rsidR="001E6DFF">
        <w:rPr>
          <w:sz w:val="24"/>
          <w:szCs w:val="24"/>
          <w:lang w:val="sr-Cyrl-RS"/>
        </w:rPr>
        <w:t>dodaje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novi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79</w:t>
      </w:r>
      <w:r w:rsidR="001E6DFF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zajedno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podneli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Marko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Đurišić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Ninoslav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Stojadinović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Branka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Karavidić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Biljana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Hasanović</w:t>
      </w:r>
      <w:r>
        <w:rPr>
          <w:sz w:val="24"/>
          <w:szCs w:val="24"/>
          <w:lang w:val="sr-Cyrl-RS"/>
        </w:rPr>
        <w:t>-</w:t>
      </w:r>
      <w:r w:rsidR="001E6DFF">
        <w:rPr>
          <w:sz w:val="24"/>
          <w:szCs w:val="24"/>
          <w:lang w:val="sr-Cyrl-RS"/>
        </w:rPr>
        <w:t>Korać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Miroslav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Marinković</w:t>
      </w:r>
      <w:r>
        <w:rPr>
          <w:sz w:val="24"/>
          <w:szCs w:val="24"/>
          <w:lang w:val="sr-Cyrl-RS"/>
        </w:rPr>
        <w:t xml:space="preserve">, </w:t>
      </w:r>
      <w:r w:rsidR="001E6DFF">
        <w:rPr>
          <w:sz w:val="24"/>
          <w:szCs w:val="24"/>
          <w:lang w:val="sr-Cyrl-RS"/>
        </w:rPr>
        <w:t>Ivan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Karić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Blagoje</w:t>
      </w:r>
      <w:r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Bradić</w:t>
      </w:r>
      <w:r>
        <w:rPr>
          <w:sz w:val="24"/>
          <w:szCs w:val="24"/>
          <w:lang w:val="sr-Cyrl-RS"/>
        </w:rPr>
        <w:t>.</w:t>
      </w:r>
    </w:p>
    <w:p w:rsidR="00CC6353" w:rsidRPr="00064BAC" w:rsidRDefault="00CC6353" w:rsidP="00562EB0">
      <w:pPr>
        <w:rPr>
          <w:sz w:val="24"/>
          <w:szCs w:val="24"/>
          <w:lang w:val="sr-Cyrl-RS"/>
        </w:rPr>
      </w:pPr>
    </w:p>
    <w:p w:rsidR="005F6E73" w:rsidRPr="00064BAC" w:rsidRDefault="005F6E73" w:rsidP="005F6E73">
      <w:pPr>
        <w:rPr>
          <w:sz w:val="24"/>
          <w:szCs w:val="24"/>
          <w:lang w:val="sr-Latn-RS"/>
        </w:rPr>
      </w:pPr>
      <w:r w:rsidRPr="00064BAC">
        <w:rPr>
          <w:sz w:val="24"/>
          <w:szCs w:val="24"/>
          <w:lang w:val="sr-Cyrl-RS"/>
        </w:rPr>
        <w:tab/>
      </w:r>
      <w:r w:rsidR="001E6DFF">
        <w:rPr>
          <w:sz w:val="24"/>
          <w:szCs w:val="24"/>
        </w:rPr>
        <w:t>Za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izvestioca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Odbora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na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sednici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Narodne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skupštine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određena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je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Aleksandra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Tomić</w:t>
      </w:r>
      <w:r w:rsidRPr="00064BAC">
        <w:rPr>
          <w:sz w:val="24"/>
          <w:szCs w:val="24"/>
        </w:rPr>
        <w:t xml:space="preserve">, </w:t>
      </w:r>
      <w:r w:rsidR="001E6DFF">
        <w:rPr>
          <w:sz w:val="24"/>
          <w:szCs w:val="24"/>
        </w:rPr>
        <w:t>predsednik</w:t>
      </w:r>
      <w:r w:rsidRPr="00064BAC">
        <w:rPr>
          <w:sz w:val="24"/>
          <w:szCs w:val="24"/>
        </w:rPr>
        <w:t xml:space="preserve"> </w:t>
      </w:r>
      <w:r w:rsidR="001E6DFF">
        <w:rPr>
          <w:sz w:val="24"/>
          <w:szCs w:val="24"/>
        </w:rPr>
        <w:t>Odbora</w:t>
      </w:r>
      <w:r w:rsidRPr="00064BAC">
        <w:rPr>
          <w:sz w:val="24"/>
          <w:szCs w:val="24"/>
        </w:rPr>
        <w:t>.</w:t>
      </w:r>
    </w:p>
    <w:p w:rsidR="00093FB4" w:rsidRPr="00064BAC" w:rsidRDefault="00093FB4" w:rsidP="005F6E73">
      <w:pPr>
        <w:rPr>
          <w:sz w:val="24"/>
          <w:szCs w:val="24"/>
          <w:lang w:val="sr-Latn-RS"/>
        </w:rPr>
      </w:pPr>
    </w:p>
    <w:p w:rsidR="005F6E73" w:rsidRPr="00064BAC" w:rsidRDefault="005F6E73" w:rsidP="005F6E73">
      <w:pPr>
        <w:rPr>
          <w:sz w:val="24"/>
          <w:szCs w:val="24"/>
          <w:lang w:val="sr-Cyrl-RS"/>
        </w:rPr>
      </w:pPr>
    </w:p>
    <w:p w:rsidR="005F6E73" w:rsidRPr="00064BAC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  <w:lang w:val="sr-Cyrl-RS"/>
        </w:rPr>
        <w:tab/>
      </w:r>
      <w:r w:rsidR="001E6DFF">
        <w:rPr>
          <w:sz w:val="24"/>
          <w:szCs w:val="24"/>
          <w:lang w:val="sr-Cyrl-RS"/>
        </w:rPr>
        <w:t>PREDSEDNIK</w:t>
      </w:r>
    </w:p>
    <w:p w:rsidR="005F6E73" w:rsidRPr="00064BAC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5F6E73" w:rsidRPr="00064BAC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 w:rsidRPr="00064BAC">
        <w:rPr>
          <w:sz w:val="24"/>
          <w:szCs w:val="24"/>
          <w:lang w:val="sr-Cyrl-RS"/>
        </w:rPr>
        <w:tab/>
      </w:r>
      <w:r w:rsidRPr="00064BAC">
        <w:rPr>
          <w:sz w:val="24"/>
          <w:szCs w:val="24"/>
          <w:lang w:val="sr-Cyrl-RS"/>
        </w:rPr>
        <w:tab/>
      </w:r>
      <w:r w:rsidR="001E6DFF">
        <w:rPr>
          <w:sz w:val="24"/>
          <w:szCs w:val="24"/>
          <w:lang w:val="sr-Cyrl-RS"/>
        </w:rPr>
        <w:t>dr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Aleksand</w:t>
      </w:r>
      <w:r w:rsidR="001E6DFF">
        <w:rPr>
          <w:sz w:val="24"/>
          <w:szCs w:val="24"/>
        </w:rPr>
        <w:t>r</w:t>
      </w:r>
      <w:r w:rsidR="001E6DFF">
        <w:rPr>
          <w:sz w:val="24"/>
          <w:szCs w:val="24"/>
          <w:lang w:val="sr-Cyrl-RS"/>
        </w:rPr>
        <w:t>a</w:t>
      </w:r>
      <w:r w:rsidRPr="00064BAC">
        <w:rPr>
          <w:sz w:val="24"/>
          <w:szCs w:val="24"/>
          <w:lang w:val="sr-Cyrl-RS"/>
        </w:rPr>
        <w:t xml:space="preserve"> </w:t>
      </w:r>
      <w:r w:rsidR="001E6DFF">
        <w:rPr>
          <w:sz w:val="24"/>
          <w:szCs w:val="24"/>
          <w:lang w:val="sr-Cyrl-RS"/>
        </w:rPr>
        <w:t>Tomić</w:t>
      </w:r>
    </w:p>
    <w:p w:rsidR="005F6E73" w:rsidRPr="00064BAC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2CF" w:rsidRPr="00064BAC" w:rsidRDefault="00AF72CF">
      <w:pPr>
        <w:rPr>
          <w:sz w:val="24"/>
          <w:szCs w:val="24"/>
          <w:lang w:val="sr-Cyrl-RS"/>
        </w:rPr>
      </w:pPr>
    </w:p>
    <w:p w:rsidR="00AF72CF" w:rsidRPr="00064BAC" w:rsidRDefault="00AF72CF">
      <w:pPr>
        <w:rPr>
          <w:sz w:val="24"/>
          <w:szCs w:val="24"/>
          <w:lang w:val="sr-Cyrl-RS"/>
        </w:rPr>
      </w:pPr>
    </w:p>
    <w:p w:rsidR="00AF72CF" w:rsidRPr="00064BAC" w:rsidRDefault="00AF72CF">
      <w:pPr>
        <w:rPr>
          <w:sz w:val="24"/>
          <w:szCs w:val="24"/>
          <w:lang w:val="sr-Cyrl-RS"/>
        </w:rPr>
      </w:pPr>
    </w:p>
    <w:p w:rsidR="00AF72CF" w:rsidRPr="00064BAC" w:rsidRDefault="00AF72CF">
      <w:pPr>
        <w:rPr>
          <w:sz w:val="24"/>
          <w:szCs w:val="24"/>
          <w:lang w:val="sr-Cyrl-RS"/>
        </w:rPr>
      </w:pPr>
    </w:p>
    <w:p w:rsidR="00CC6353" w:rsidRDefault="00CC6353" w:rsidP="00CC6353">
      <w:pPr>
        <w:rPr>
          <w:sz w:val="24"/>
          <w:szCs w:val="24"/>
          <w:lang w:val="sr-Cyrl-RS"/>
        </w:rPr>
      </w:pPr>
    </w:p>
    <w:p w:rsidR="00B00C04" w:rsidRPr="00B00C04" w:rsidRDefault="00B00C04" w:rsidP="00B00C04">
      <w:pPr>
        <w:rPr>
          <w:sz w:val="24"/>
          <w:szCs w:val="24"/>
          <w:lang w:val="sr-Cyrl-RS"/>
        </w:rPr>
      </w:pPr>
    </w:p>
    <w:p w:rsidR="00B00C04" w:rsidRPr="00B00C04" w:rsidRDefault="00B00C04" w:rsidP="00B00C04">
      <w:pPr>
        <w:rPr>
          <w:sz w:val="24"/>
          <w:szCs w:val="24"/>
          <w:lang w:val="sr-Cyrl-RS"/>
        </w:rPr>
      </w:pPr>
    </w:p>
    <w:p w:rsidR="00AF72CF" w:rsidRPr="00064BAC" w:rsidRDefault="00AF72CF">
      <w:pPr>
        <w:rPr>
          <w:sz w:val="24"/>
          <w:szCs w:val="24"/>
          <w:lang w:val="sr-Cyrl-RS"/>
        </w:rPr>
      </w:pPr>
    </w:p>
    <w:sectPr w:rsidR="00AF72CF" w:rsidRPr="00064BAC" w:rsidSect="00BF4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6E" w:rsidRDefault="00297C6E" w:rsidP="00D81B95">
      <w:r>
        <w:separator/>
      </w:r>
    </w:p>
  </w:endnote>
  <w:endnote w:type="continuationSeparator" w:id="0">
    <w:p w:rsidR="00297C6E" w:rsidRDefault="00297C6E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FF" w:rsidRDefault="001E6D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FF" w:rsidRDefault="001E6D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FF" w:rsidRDefault="001E6D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6E" w:rsidRDefault="00297C6E" w:rsidP="00D81B95">
      <w:r>
        <w:separator/>
      </w:r>
    </w:p>
  </w:footnote>
  <w:footnote w:type="continuationSeparator" w:id="0">
    <w:p w:rsidR="00297C6E" w:rsidRDefault="00297C6E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FF" w:rsidRDefault="001E6D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FF" w:rsidRDefault="001E6D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23A1"/>
    <w:multiLevelType w:val="hybridMultilevel"/>
    <w:tmpl w:val="FE2A5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D39E8"/>
    <w:multiLevelType w:val="hybridMultilevel"/>
    <w:tmpl w:val="1EF4BB02"/>
    <w:lvl w:ilvl="0" w:tplc="B3FC4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04869"/>
    <w:multiLevelType w:val="hybridMultilevel"/>
    <w:tmpl w:val="66CE8E6E"/>
    <w:lvl w:ilvl="0" w:tplc="B1DA7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75EDA"/>
    <w:multiLevelType w:val="hybridMultilevel"/>
    <w:tmpl w:val="E73A4676"/>
    <w:lvl w:ilvl="0" w:tplc="1EE6B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14585"/>
    <w:rsid w:val="00064BAC"/>
    <w:rsid w:val="0008338C"/>
    <w:rsid w:val="00093FB4"/>
    <w:rsid w:val="000C3816"/>
    <w:rsid w:val="000C5883"/>
    <w:rsid w:val="000F3702"/>
    <w:rsid w:val="00130661"/>
    <w:rsid w:val="00135904"/>
    <w:rsid w:val="00141290"/>
    <w:rsid w:val="00141AA0"/>
    <w:rsid w:val="001444A6"/>
    <w:rsid w:val="001508A6"/>
    <w:rsid w:val="001C117B"/>
    <w:rsid w:val="001E6DFF"/>
    <w:rsid w:val="00297C6E"/>
    <w:rsid w:val="002B1FBC"/>
    <w:rsid w:val="00335986"/>
    <w:rsid w:val="00343A67"/>
    <w:rsid w:val="00380812"/>
    <w:rsid w:val="003C66E1"/>
    <w:rsid w:val="003F50CC"/>
    <w:rsid w:val="004324DB"/>
    <w:rsid w:val="00435B99"/>
    <w:rsid w:val="0045560E"/>
    <w:rsid w:val="00460E3B"/>
    <w:rsid w:val="004B5937"/>
    <w:rsid w:val="004D6352"/>
    <w:rsid w:val="004E6213"/>
    <w:rsid w:val="004F31C2"/>
    <w:rsid w:val="004F7B4A"/>
    <w:rsid w:val="004F7B8E"/>
    <w:rsid w:val="00520244"/>
    <w:rsid w:val="00560169"/>
    <w:rsid w:val="00562EB0"/>
    <w:rsid w:val="005B7333"/>
    <w:rsid w:val="005C52BA"/>
    <w:rsid w:val="005D3FFB"/>
    <w:rsid w:val="005F6E73"/>
    <w:rsid w:val="00627B39"/>
    <w:rsid w:val="00630E3D"/>
    <w:rsid w:val="0065005E"/>
    <w:rsid w:val="00672DAF"/>
    <w:rsid w:val="006B54FA"/>
    <w:rsid w:val="007751FB"/>
    <w:rsid w:val="007A300E"/>
    <w:rsid w:val="007B7D70"/>
    <w:rsid w:val="00827AF2"/>
    <w:rsid w:val="0083564E"/>
    <w:rsid w:val="008507BF"/>
    <w:rsid w:val="00887C9A"/>
    <w:rsid w:val="008A0C8B"/>
    <w:rsid w:val="008C11A0"/>
    <w:rsid w:val="008F239A"/>
    <w:rsid w:val="0091361F"/>
    <w:rsid w:val="009237A4"/>
    <w:rsid w:val="009806AA"/>
    <w:rsid w:val="00991355"/>
    <w:rsid w:val="009D0F6F"/>
    <w:rsid w:val="009F59F0"/>
    <w:rsid w:val="00A93FD0"/>
    <w:rsid w:val="00AF72CF"/>
    <w:rsid w:val="00B00C04"/>
    <w:rsid w:val="00BF4D31"/>
    <w:rsid w:val="00C32231"/>
    <w:rsid w:val="00C60905"/>
    <w:rsid w:val="00C82B59"/>
    <w:rsid w:val="00C90F76"/>
    <w:rsid w:val="00C941BA"/>
    <w:rsid w:val="00CC6353"/>
    <w:rsid w:val="00D264C8"/>
    <w:rsid w:val="00D81B95"/>
    <w:rsid w:val="00DA200D"/>
    <w:rsid w:val="00DD3E6C"/>
    <w:rsid w:val="00E15414"/>
    <w:rsid w:val="00E43057"/>
    <w:rsid w:val="00E43C77"/>
    <w:rsid w:val="00E62A45"/>
    <w:rsid w:val="00E91179"/>
    <w:rsid w:val="00EB4618"/>
    <w:rsid w:val="00F1601F"/>
    <w:rsid w:val="00F616F5"/>
    <w:rsid w:val="00F67275"/>
    <w:rsid w:val="00F7256E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6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A6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Sanja Sujdovic</cp:lastModifiedBy>
  <cp:revision>2</cp:revision>
  <cp:lastPrinted>2015-12-23T10:49:00Z</cp:lastPrinted>
  <dcterms:created xsi:type="dcterms:W3CDTF">2016-02-25T10:15:00Z</dcterms:created>
  <dcterms:modified xsi:type="dcterms:W3CDTF">2016-02-25T10:15:00Z</dcterms:modified>
</cp:coreProperties>
</file>